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ECE" w:rsidRPr="00FD0ECE" w:rsidRDefault="00A72180" w:rsidP="00FD0ECE">
      <w:pPr>
        <w:jc w:val="right"/>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5.05pt;margin-top:-56.6pt;width:87.45pt;height:99.7pt;z-index:251660288;mso-height-percent:200;mso-height-percent:200;mso-width-relative:margin;mso-height-relative:margin">
            <v:textbox style="mso-fit-shape-to-text:t">
              <w:txbxContent>
                <w:p w:rsidR="00FD0ECE" w:rsidRDefault="00FD0ECE" w:rsidP="00FD0ECE">
                  <w:r>
                    <w:t xml:space="preserve">Marca da bollo </w:t>
                  </w:r>
                </w:p>
                <w:p w:rsidR="00FD0ECE" w:rsidRDefault="00FD0ECE" w:rsidP="00FD0ECE"/>
                <w:p w:rsidR="00FD0ECE" w:rsidRDefault="00FD0ECE" w:rsidP="00FD0ECE">
                  <w:r>
                    <w:t xml:space="preserve">€.16,00 </w:t>
                  </w:r>
                </w:p>
                <w:p w:rsidR="00FD0ECE" w:rsidRDefault="00FD0ECE"/>
              </w:txbxContent>
            </v:textbox>
          </v:shape>
        </w:pict>
      </w:r>
      <w:r w:rsidR="00FD0ECE" w:rsidRPr="00FD0ECE">
        <w:rPr>
          <w:rFonts w:ascii="Times New Roman" w:hAnsi="Times New Roman" w:cs="Times New Roman"/>
          <w:sz w:val="24"/>
          <w:szCs w:val="24"/>
        </w:rPr>
        <w:t xml:space="preserve">Allegato </w:t>
      </w:r>
      <w:r w:rsidR="00547B43">
        <w:rPr>
          <w:rFonts w:ascii="Times New Roman" w:hAnsi="Times New Roman" w:cs="Times New Roman"/>
          <w:sz w:val="24"/>
          <w:szCs w:val="24"/>
        </w:rPr>
        <w:t>B</w:t>
      </w:r>
      <w:r w:rsidR="00FD0ECE" w:rsidRPr="00FD0ECE">
        <w:rPr>
          <w:rFonts w:ascii="Times New Roman" w:hAnsi="Times New Roman" w:cs="Times New Roman"/>
          <w:sz w:val="24"/>
          <w:szCs w:val="24"/>
        </w:rPr>
        <w:t xml:space="preserve"> </w:t>
      </w:r>
    </w:p>
    <w:p w:rsidR="00FD0ECE" w:rsidRPr="00FD0ECE" w:rsidRDefault="00FD0ECE" w:rsidP="00FD0ECE">
      <w:pPr>
        <w:rPr>
          <w:rFonts w:ascii="Times New Roman" w:hAnsi="Times New Roman" w:cs="Times New Roman"/>
          <w:sz w:val="24"/>
          <w:szCs w:val="24"/>
        </w:rPr>
      </w:pPr>
    </w:p>
    <w:p w:rsidR="00547B43" w:rsidRPr="00547B43" w:rsidRDefault="00547B43" w:rsidP="00547B43">
      <w:pPr>
        <w:rPr>
          <w:rFonts w:ascii="Times New Roman" w:hAnsi="Times New Roman" w:cs="Times New Roman"/>
          <w:sz w:val="24"/>
          <w:szCs w:val="24"/>
        </w:rPr>
      </w:pPr>
      <w:r w:rsidRPr="00547B43">
        <w:rPr>
          <w:rFonts w:ascii="Times New Roman" w:hAnsi="Times New Roman" w:cs="Times New Roman"/>
          <w:sz w:val="24"/>
          <w:szCs w:val="24"/>
        </w:rPr>
        <w:t xml:space="preserve">Per le persone fisiche </w:t>
      </w:r>
    </w:p>
    <w:p w:rsidR="00547B43" w:rsidRDefault="00547B43" w:rsidP="00547B43">
      <w:pPr>
        <w:jc w:val="both"/>
        <w:rPr>
          <w:rFonts w:ascii="Times New Roman" w:hAnsi="Times New Roman" w:cs="Times New Roman"/>
          <w:sz w:val="24"/>
          <w:szCs w:val="24"/>
        </w:rPr>
      </w:pPr>
      <w:r w:rsidRPr="00547B43">
        <w:rPr>
          <w:rFonts w:ascii="Times New Roman" w:hAnsi="Times New Roman" w:cs="Times New Roman"/>
          <w:sz w:val="24"/>
          <w:szCs w:val="24"/>
        </w:rPr>
        <w:t xml:space="preserve">DICHIARAZIONE PER LA PARTECIPAZIONE AD ASTA PUBBLICA PER LA VENDITA DI IMMOBILI DI PROPRIETÀ </w:t>
      </w:r>
      <w:r>
        <w:rPr>
          <w:rFonts w:ascii="Times New Roman" w:hAnsi="Times New Roman" w:cs="Times New Roman"/>
          <w:sz w:val="24"/>
          <w:szCs w:val="24"/>
        </w:rPr>
        <w:t>DELLA SOCIETA' TERME DI CHIANCIANO IMMOBILIARE S.P.A.</w:t>
      </w:r>
      <w:r w:rsidRPr="00547B43">
        <w:rPr>
          <w:rFonts w:ascii="Times New Roman" w:hAnsi="Times New Roman" w:cs="Times New Roman"/>
          <w:sz w:val="24"/>
          <w:szCs w:val="24"/>
        </w:rPr>
        <w:t xml:space="preserve"> </w:t>
      </w:r>
      <w:r w:rsidR="009156F5">
        <w:rPr>
          <w:rFonts w:ascii="Times New Roman" w:hAnsi="Times New Roman" w:cs="Times New Roman"/>
          <w:sz w:val="24"/>
          <w:szCs w:val="24"/>
        </w:rPr>
        <w:t xml:space="preserve">in liquidazione </w:t>
      </w:r>
      <w:r w:rsidRPr="00547B43">
        <w:rPr>
          <w:rFonts w:ascii="Times New Roman" w:hAnsi="Times New Roman" w:cs="Times New Roman"/>
          <w:sz w:val="24"/>
          <w:szCs w:val="24"/>
        </w:rPr>
        <w:t xml:space="preserve">comprensiva di dichiarazioni sostitutive di certificazioni e di atto di notorietà (Articoli 46 e 47 DPR 445 </w:t>
      </w:r>
      <w:r w:rsidR="00835E16">
        <w:rPr>
          <w:rFonts w:ascii="Times New Roman" w:hAnsi="Times New Roman" w:cs="Times New Roman"/>
          <w:sz w:val="24"/>
          <w:szCs w:val="24"/>
        </w:rPr>
        <w:t>del 28/12/2000)</w:t>
      </w:r>
    </w:p>
    <w:p w:rsidR="00835E16" w:rsidRPr="00FD0ECE" w:rsidRDefault="00835E16" w:rsidP="00835E16">
      <w:pPr>
        <w:rPr>
          <w:rFonts w:ascii="Times New Roman" w:hAnsi="Times New Roman" w:cs="Times New Roman"/>
          <w:sz w:val="24"/>
          <w:szCs w:val="24"/>
        </w:rPr>
      </w:pPr>
      <w:r w:rsidRPr="00FD0ECE">
        <w:rPr>
          <w:rFonts w:ascii="Times New Roman" w:hAnsi="Times New Roman" w:cs="Times New Roman"/>
          <w:sz w:val="24"/>
          <w:szCs w:val="24"/>
        </w:rPr>
        <w:t xml:space="preserve">Il sottoscritto (nome)_____________________ (cognome) ____________________________ </w:t>
      </w:r>
    </w:p>
    <w:p w:rsidR="00835E16" w:rsidRPr="00FD0ECE" w:rsidRDefault="00835E16" w:rsidP="00835E16">
      <w:pPr>
        <w:rPr>
          <w:rFonts w:ascii="Times New Roman" w:hAnsi="Times New Roman" w:cs="Times New Roman"/>
          <w:sz w:val="24"/>
          <w:szCs w:val="24"/>
        </w:rPr>
      </w:pPr>
      <w:r w:rsidRPr="00FD0ECE">
        <w:rPr>
          <w:rFonts w:ascii="Times New Roman" w:hAnsi="Times New Roman" w:cs="Times New Roman"/>
          <w:sz w:val="24"/>
          <w:szCs w:val="24"/>
        </w:rPr>
        <w:t xml:space="preserve">nato </w:t>
      </w:r>
      <w:r>
        <w:rPr>
          <w:rFonts w:ascii="Times New Roman" w:hAnsi="Times New Roman" w:cs="Times New Roman"/>
          <w:sz w:val="24"/>
          <w:szCs w:val="24"/>
        </w:rPr>
        <w:t>a</w:t>
      </w:r>
      <w:r w:rsidRPr="00FD0ECE">
        <w:rPr>
          <w:rFonts w:ascii="Times New Roman" w:hAnsi="Times New Roman" w:cs="Times New Roman"/>
          <w:sz w:val="24"/>
          <w:szCs w:val="24"/>
        </w:rPr>
        <w:t>________________________</w:t>
      </w:r>
      <w:r>
        <w:rPr>
          <w:rFonts w:ascii="Times New Roman" w:hAnsi="Times New Roman" w:cs="Times New Roman"/>
          <w:sz w:val="24"/>
          <w:szCs w:val="24"/>
        </w:rPr>
        <w:t>_______</w:t>
      </w:r>
      <w:r w:rsidRPr="00FD0ECE">
        <w:rPr>
          <w:rFonts w:ascii="Times New Roman" w:hAnsi="Times New Roman" w:cs="Times New Roman"/>
          <w:sz w:val="24"/>
          <w:szCs w:val="24"/>
        </w:rPr>
        <w:t xml:space="preserve">il_______________________ </w:t>
      </w:r>
    </w:p>
    <w:p w:rsidR="00835E16" w:rsidRDefault="00835E16" w:rsidP="00835E16">
      <w:pPr>
        <w:rPr>
          <w:rFonts w:ascii="Times New Roman" w:hAnsi="Times New Roman" w:cs="Times New Roman"/>
          <w:sz w:val="24"/>
          <w:szCs w:val="24"/>
        </w:rPr>
      </w:pPr>
      <w:r w:rsidRPr="00FD0ECE">
        <w:rPr>
          <w:rFonts w:ascii="Times New Roman" w:hAnsi="Times New Roman" w:cs="Times New Roman"/>
          <w:sz w:val="24"/>
          <w:szCs w:val="24"/>
        </w:rPr>
        <w:t xml:space="preserve">codice fiscale________________________________________________________________ </w:t>
      </w:r>
    </w:p>
    <w:p w:rsidR="00E90E78" w:rsidRPr="00FD0ECE" w:rsidRDefault="00E90E78" w:rsidP="00E90E78">
      <w:pPr>
        <w:jc w:val="both"/>
        <w:rPr>
          <w:rFonts w:ascii="Times New Roman" w:hAnsi="Times New Roman" w:cs="Times New Roman"/>
          <w:sz w:val="24"/>
          <w:szCs w:val="24"/>
        </w:rPr>
      </w:pPr>
      <w:r w:rsidRPr="00FD0ECE">
        <w:rPr>
          <w:rFonts w:ascii="Times New Roman" w:hAnsi="Times New Roman" w:cs="Times New Roman"/>
          <w:sz w:val="24"/>
          <w:szCs w:val="24"/>
        </w:rPr>
        <w:t xml:space="preserve">Con riferimento al bando d’asta pubblica per la vendita di più unità immobiliari: </w:t>
      </w:r>
    </w:p>
    <w:p w:rsidR="00E90E78" w:rsidRPr="00FD0ECE" w:rsidRDefault="00E90E78" w:rsidP="00E90E78">
      <w:pPr>
        <w:jc w:val="both"/>
        <w:rPr>
          <w:rFonts w:ascii="Times New Roman" w:hAnsi="Times New Roman" w:cs="Times New Roman"/>
          <w:sz w:val="24"/>
          <w:szCs w:val="24"/>
        </w:rPr>
      </w:pPr>
      <w:r>
        <w:rPr>
          <w:rFonts w:ascii="Times New Roman" w:hAnsi="Times New Roman" w:cs="Times New Roman"/>
          <w:sz w:val="24"/>
          <w:szCs w:val="24"/>
        </w:rPr>
        <w:t xml:space="preserve">- </w:t>
      </w:r>
      <w:r w:rsidRPr="00FD0ECE">
        <w:rPr>
          <w:rFonts w:ascii="Times New Roman" w:hAnsi="Times New Roman" w:cs="Times New Roman"/>
          <w:sz w:val="24"/>
          <w:szCs w:val="24"/>
        </w:rPr>
        <w:t xml:space="preserve">immobile censito al catasto urbano del Comune di Chianciano Terme al Foglio 19 particella </w:t>
      </w:r>
      <w:r>
        <w:rPr>
          <w:rFonts w:ascii="Times New Roman" w:hAnsi="Times New Roman" w:cs="Times New Roman"/>
          <w:sz w:val="24"/>
          <w:szCs w:val="24"/>
        </w:rPr>
        <w:t>__</w:t>
      </w:r>
      <w:r w:rsidRPr="00FD0ECE">
        <w:rPr>
          <w:rFonts w:ascii="Times New Roman" w:hAnsi="Times New Roman" w:cs="Times New Roman"/>
          <w:sz w:val="24"/>
          <w:szCs w:val="24"/>
        </w:rPr>
        <w:t>___, subalterno ______</w:t>
      </w:r>
    </w:p>
    <w:p w:rsidR="00547B43" w:rsidRPr="00547B43" w:rsidRDefault="00547B43" w:rsidP="00547B43">
      <w:pPr>
        <w:jc w:val="center"/>
        <w:rPr>
          <w:rFonts w:ascii="Times New Roman" w:hAnsi="Times New Roman" w:cs="Times New Roman"/>
          <w:sz w:val="24"/>
          <w:szCs w:val="24"/>
        </w:rPr>
      </w:pPr>
      <w:r w:rsidRPr="00547B43">
        <w:rPr>
          <w:rFonts w:ascii="Times New Roman" w:hAnsi="Times New Roman" w:cs="Times New Roman"/>
          <w:sz w:val="24"/>
          <w:szCs w:val="24"/>
        </w:rPr>
        <w:t>DICHIARO</w:t>
      </w:r>
    </w:p>
    <w:p w:rsidR="00547B43" w:rsidRPr="00547B43" w:rsidRDefault="00547B43" w:rsidP="00835E16">
      <w:pPr>
        <w:jc w:val="both"/>
        <w:rPr>
          <w:rFonts w:ascii="Times New Roman" w:hAnsi="Times New Roman" w:cs="Times New Roman"/>
          <w:sz w:val="24"/>
          <w:szCs w:val="24"/>
        </w:rPr>
      </w:pPr>
      <w:r w:rsidRPr="00547B43">
        <w:rPr>
          <w:rFonts w:ascii="Times New Roman" w:hAnsi="Times New Roman" w:cs="Times New Roman"/>
          <w:sz w:val="24"/>
          <w:szCs w:val="24"/>
        </w:rPr>
        <w:t xml:space="preserve">di accettare tutte le prescrizioni e condizioni regolanti la vendita dell'immobile in oggetto, contenute nel bando di gara e negli atti concernenti la vendita. Inoltre, consapevole delle sanzioni anche penali, nel caso di dichiarazioni non veritiere e falsità negli atti, richiamate dagli artt.75 e 76 D.P.R. 445 del 28/12/2000 (vedi oltre) </w:t>
      </w:r>
    </w:p>
    <w:p w:rsidR="00547B43" w:rsidRPr="00547B43" w:rsidRDefault="00547B43" w:rsidP="00547B43">
      <w:pPr>
        <w:jc w:val="center"/>
        <w:rPr>
          <w:rFonts w:ascii="Times New Roman" w:hAnsi="Times New Roman" w:cs="Times New Roman"/>
          <w:sz w:val="24"/>
          <w:szCs w:val="24"/>
        </w:rPr>
      </w:pPr>
      <w:r w:rsidRPr="00547B43">
        <w:rPr>
          <w:rFonts w:ascii="Times New Roman" w:hAnsi="Times New Roman" w:cs="Times New Roman"/>
          <w:sz w:val="24"/>
          <w:szCs w:val="24"/>
        </w:rPr>
        <w:t>DICHIARO</w:t>
      </w:r>
    </w:p>
    <w:p w:rsidR="00547B43" w:rsidRPr="00FF5D30" w:rsidRDefault="00547B43" w:rsidP="00835E16">
      <w:pPr>
        <w:pStyle w:val="Paragrafoelenco"/>
        <w:numPr>
          <w:ilvl w:val="0"/>
          <w:numId w:val="1"/>
        </w:numPr>
        <w:jc w:val="both"/>
        <w:rPr>
          <w:rFonts w:ascii="Times New Roman" w:hAnsi="Times New Roman" w:cs="Times New Roman"/>
          <w:sz w:val="24"/>
          <w:szCs w:val="24"/>
        </w:rPr>
      </w:pPr>
      <w:r w:rsidRPr="00FF5D30">
        <w:rPr>
          <w:rFonts w:ascii="Times New Roman" w:hAnsi="Times New Roman" w:cs="Times New Roman"/>
          <w:sz w:val="24"/>
          <w:szCs w:val="24"/>
        </w:rPr>
        <w:t xml:space="preserve">. che il sottoscritto non è stato interdetto né inabilitato né si trova in stato di fallimento e che a suo carico non sono in corso procedure per nessuno di tali stati; </w:t>
      </w:r>
    </w:p>
    <w:p w:rsidR="00547B43" w:rsidRPr="00547B43" w:rsidRDefault="00547B43" w:rsidP="00835E16">
      <w:pPr>
        <w:pStyle w:val="Paragrafoelenco"/>
        <w:numPr>
          <w:ilvl w:val="0"/>
          <w:numId w:val="1"/>
        </w:numPr>
        <w:jc w:val="both"/>
        <w:rPr>
          <w:rFonts w:ascii="Times New Roman" w:hAnsi="Times New Roman" w:cs="Times New Roman"/>
          <w:sz w:val="24"/>
          <w:szCs w:val="24"/>
        </w:rPr>
      </w:pPr>
      <w:r w:rsidRPr="00547B43">
        <w:rPr>
          <w:rFonts w:ascii="Times New Roman" w:hAnsi="Times New Roman" w:cs="Times New Roman"/>
          <w:sz w:val="24"/>
          <w:szCs w:val="24"/>
        </w:rPr>
        <w:t xml:space="preserve"> che a carico del sottoscritto non esistono condanne penali con sentenza passata in giudicato né sono in corso </w:t>
      </w:r>
      <w:r w:rsidR="00835E16">
        <w:rPr>
          <w:rFonts w:ascii="Times New Roman" w:hAnsi="Times New Roman" w:cs="Times New Roman"/>
          <w:sz w:val="24"/>
          <w:szCs w:val="24"/>
        </w:rPr>
        <w:t>procedimenti penali;</w:t>
      </w:r>
    </w:p>
    <w:p w:rsidR="00547B43" w:rsidRPr="00835E16" w:rsidRDefault="00547B43" w:rsidP="00835E16">
      <w:pPr>
        <w:pStyle w:val="Paragrafoelenco"/>
        <w:numPr>
          <w:ilvl w:val="0"/>
          <w:numId w:val="1"/>
        </w:numPr>
        <w:jc w:val="both"/>
        <w:rPr>
          <w:rFonts w:ascii="Times New Roman" w:hAnsi="Times New Roman" w:cs="Times New Roman"/>
          <w:sz w:val="24"/>
          <w:szCs w:val="24"/>
        </w:rPr>
      </w:pPr>
      <w:r w:rsidRPr="00835E16">
        <w:rPr>
          <w:rFonts w:ascii="Times New Roman" w:hAnsi="Times New Roman" w:cs="Times New Roman"/>
          <w:sz w:val="24"/>
          <w:szCs w:val="24"/>
        </w:rPr>
        <w:t xml:space="preserve"> che il sottoscritto non è Amministratore Comunale e non si trova in alcuna delle cause di esclusione dalle aste pubbliche previste dalla legge. </w:t>
      </w:r>
    </w:p>
    <w:p w:rsidR="00547B43" w:rsidRPr="00547B43" w:rsidRDefault="00547B43" w:rsidP="00835E16">
      <w:pPr>
        <w:pStyle w:val="Paragrafoelenco"/>
        <w:numPr>
          <w:ilvl w:val="0"/>
          <w:numId w:val="1"/>
        </w:numPr>
        <w:jc w:val="both"/>
        <w:rPr>
          <w:rFonts w:ascii="Times New Roman" w:hAnsi="Times New Roman" w:cs="Times New Roman"/>
          <w:sz w:val="24"/>
          <w:szCs w:val="24"/>
        </w:rPr>
      </w:pPr>
      <w:r w:rsidRPr="00547B43">
        <w:rPr>
          <w:rFonts w:ascii="Times New Roman" w:hAnsi="Times New Roman" w:cs="Times New Roman"/>
          <w:sz w:val="24"/>
          <w:szCs w:val="24"/>
        </w:rPr>
        <w:t xml:space="preserve"> di accettare le condizioni previste dal bando di gara </w:t>
      </w:r>
    </w:p>
    <w:p w:rsidR="00547B43" w:rsidRPr="00547B43" w:rsidRDefault="00547B43" w:rsidP="00835E16">
      <w:pPr>
        <w:jc w:val="both"/>
        <w:rPr>
          <w:rFonts w:ascii="Times New Roman" w:hAnsi="Times New Roman" w:cs="Times New Roman"/>
          <w:sz w:val="24"/>
          <w:szCs w:val="24"/>
        </w:rPr>
      </w:pPr>
      <w:r w:rsidRPr="00547B43">
        <w:rPr>
          <w:rFonts w:ascii="Times New Roman" w:hAnsi="Times New Roman" w:cs="Times New Roman"/>
          <w:sz w:val="24"/>
          <w:szCs w:val="24"/>
        </w:rPr>
        <w:t xml:space="preserve">data_______________ </w:t>
      </w:r>
    </w:p>
    <w:p w:rsidR="00547B43" w:rsidRPr="00547B43" w:rsidRDefault="00547B43" w:rsidP="00835E16">
      <w:pPr>
        <w:jc w:val="right"/>
        <w:rPr>
          <w:rFonts w:ascii="Times New Roman" w:hAnsi="Times New Roman" w:cs="Times New Roman"/>
          <w:sz w:val="24"/>
          <w:szCs w:val="24"/>
        </w:rPr>
      </w:pPr>
      <w:r w:rsidRPr="00547B43">
        <w:rPr>
          <w:rFonts w:ascii="Times New Roman" w:hAnsi="Times New Roman" w:cs="Times New Roman"/>
          <w:sz w:val="24"/>
          <w:szCs w:val="24"/>
        </w:rPr>
        <w:t>FIRMA</w:t>
      </w:r>
    </w:p>
    <w:p w:rsidR="00547B43" w:rsidRPr="00547B43" w:rsidRDefault="00547B43" w:rsidP="00835E16">
      <w:pPr>
        <w:jc w:val="right"/>
        <w:rPr>
          <w:rFonts w:ascii="Times New Roman" w:hAnsi="Times New Roman" w:cs="Times New Roman"/>
          <w:sz w:val="24"/>
          <w:szCs w:val="24"/>
        </w:rPr>
      </w:pPr>
      <w:r w:rsidRPr="00547B43">
        <w:rPr>
          <w:rFonts w:ascii="Times New Roman" w:hAnsi="Times New Roman" w:cs="Times New Roman"/>
          <w:sz w:val="24"/>
          <w:szCs w:val="24"/>
        </w:rPr>
        <w:t>(leggibile e per esteso)</w:t>
      </w:r>
    </w:p>
    <w:p w:rsidR="00547B43" w:rsidRPr="00547B43" w:rsidRDefault="00547B43" w:rsidP="00835E16">
      <w:pPr>
        <w:jc w:val="right"/>
        <w:rPr>
          <w:rFonts w:ascii="Times New Roman" w:hAnsi="Times New Roman" w:cs="Times New Roman"/>
          <w:sz w:val="24"/>
          <w:szCs w:val="24"/>
        </w:rPr>
      </w:pPr>
    </w:p>
    <w:p w:rsidR="00547B43" w:rsidRPr="00547B43" w:rsidRDefault="00547B43" w:rsidP="00835E16">
      <w:pPr>
        <w:jc w:val="right"/>
        <w:rPr>
          <w:rFonts w:ascii="Times New Roman" w:hAnsi="Times New Roman" w:cs="Times New Roman"/>
          <w:sz w:val="24"/>
          <w:szCs w:val="24"/>
        </w:rPr>
      </w:pPr>
      <w:r w:rsidRPr="00547B43">
        <w:rPr>
          <w:rFonts w:ascii="Times New Roman" w:hAnsi="Times New Roman" w:cs="Times New Roman"/>
          <w:sz w:val="24"/>
          <w:szCs w:val="24"/>
        </w:rPr>
        <w:t xml:space="preserve">_______________________________________ </w:t>
      </w:r>
    </w:p>
    <w:p w:rsidR="00547B43" w:rsidRPr="00A72180" w:rsidRDefault="00547B43" w:rsidP="00835E16">
      <w:pPr>
        <w:jc w:val="both"/>
        <w:rPr>
          <w:rFonts w:ascii="Times New Roman" w:hAnsi="Times New Roman" w:cs="Times New Roman"/>
        </w:rPr>
      </w:pPr>
      <w:r w:rsidRPr="00547B43">
        <w:rPr>
          <w:rFonts w:ascii="Times New Roman" w:hAnsi="Times New Roman" w:cs="Times New Roman"/>
          <w:sz w:val="24"/>
          <w:szCs w:val="24"/>
        </w:rPr>
        <w:t xml:space="preserve">* </w:t>
      </w:r>
      <w:r w:rsidRPr="00A72180">
        <w:rPr>
          <w:rFonts w:ascii="Times New Roman" w:hAnsi="Times New Roman" w:cs="Times New Roman"/>
        </w:rPr>
        <w:t xml:space="preserve">Nel caso in cui la dichiarazione è resa dal procuratore, la procura deve essere speciale, fatta per atto pubblico o per scrittura privata con firma autenticata da un notaio e allegata alla presente offerta. </w:t>
      </w:r>
    </w:p>
    <w:p w:rsidR="00547B43" w:rsidRPr="00A72180" w:rsidRDefault="00547B43" w:rsidP="00547B43">
      <w:pPr>
        <w:jc w:val="both"/>
        <w:rPr>
          <w:rFonts w:ascii="Times New Roman" w:hAnsi="Times New Roman" w:cs="Times New Roman"/>
        </w:rPr>
      </w:pPr>
      <w:r w:rsidRPr="00A72180">
        <w:rPr>
          <w:rFonts w:ascii="Times New Roman" w:hAnsi="Times New Roman" w:cs="Times New Roman"/>
          <w:b/>
        </w:rPr>
        <w:lastRenderedPageBreak/>
        <w:t>AI SENSI DELL’ART.38, D.P.R. 445 DEL 28/12/2000, ALLA DICHIARAZIONE DEVE ESSERE ALLEGATA COPIA FOTOSTATICA DI UN DOCUMENTO DI IDENTITÀ DEL SOTTOSCRITTORE. IN ALTERNATIVA, LA DICHIARAZIONE È SOTTOSCRITTA DALL’INTERESSATO IN PRESENZA DEL DIPENDENTE ADDETTO</w:t>
      </w:r>
      <w:r w:rsidRPr="00A72180">
        <w:rPr>
          <w:rFonts w:ascii="Times New Roman" w:hAnsi="Times New Roman" w:cs="Times New Roman"/>
        </w:rPr>
        <w:t>.</w:t>
      </w:r>
    </w:p>
    <w:p w:rsidR="00547B43" w:rsidRPr="00A72180" w:rsidRDefault="00547B43" w:rsidP="00547B43">
      <w:pPr>
        <w:rPr>
          <w:rFonts w:ascii="Times New Roman" w:hAnsi="Times New Roman" w:cs="Times New Roman"/>
        </w:rPr>
      </w:pPr>
      <w:r w:rsidRPr="00A72180">
        <w:rPr>
          <w:rFonts w:ascii="Times New Roman" w:hAnsi="Times New Roman" w:cs="Times New Roman"/>
        </w:rPr>
        <w:t xml:space="preserve">Informativa ai sensi dell’art.10 della legge 675/1996: </w:t>
      </w:r>
    </w:p>
    <w:p w:rsidR="00547B43" w:rsidRPr="00A72180" w:rsidRDefault="00547B43" w:rsidP="00547B43">
      <w:pPr>
        <w:jc w:val="both"/>
        <w:rPr>
          <w:rFonts w:ascii="Times New Roman" w:hAnsi="Times New Roman" w:cs="Times New Roman"/>
        </w:rPr>
      </w:pPr>
      <w:r w:rsidRPr="00A72180">
        <w:rPr>
          <w:rFonts w:ascii="Times New Roman" w:hAnsi="Times New Roman" w:cs="Times New Roman"/>
        </w:rPr>
        <w:t xml:space="preserve">i dati sopra riportati sono prescritti dalle disposizioni vigenti ai fini del procedimento per il quale sono richiesti e verranno utilizzati esclusivamente a tale scopo. </w:t>
      </w:r>
    </w:p>
    <w:p w:rsidR="00547B43" w:rsidRPr="00A72180" w:rsidRDefault="00547B43" w:rsidP="00547B43">
      <w:pPr>
        <w:rPr>
          <w:rFonts w:ascii="Times New Roman" w:hAnsi="Times New Roman" w:cs="Times New Roman"/>
          <w:b/>
        </w:rPr>
      </w:pPr>
      <w:r w:rsidRPr="00A72180">
        <w:rPr>
          <w:rFonts w:ascii="Times New Roman" w:hAnsi="Times New Roman" w:cs="Times New Roman"/>
          <w:b/>
        </w:rPr>
        <w:t xml:space="preserve">Art.75 DPR 445/2000 – T.U. documentazione amministrativa. Decadenza dei benefici. </w:t>
      </w:r>
    </w:p>
    <w:p w:rsidR="00547B43" w:rsidRPr="00A72180" w:rsidRDefault="00547B43" w:rsidP="00547B43">
      <w:pPr>
        <w:jc w:val="both"/>
        <w:rPr>
          <w:rFonts w:ascii="Times New Roman" w:hAnsi="Times New Roman" w:cs="Times New Roman"/>
        </w:rPr>
      </w:pPr>
      <w:r w:rsidRPr="00A72180">
        <w:rPr>
          <w:rFonts w:ascii="Times New Roman" w:hAnsi="Times New Roman" w:cs="Times New Roman"/>
        </w:rPr>
        <w:t xml:space="preserve">Fermo restando quanto previsto dall’art.76, qualora dal controllo di cui all’articolo 71 emerga la non veridicità del contenuto della dichiarazione, il dichiarante decade dai benefici eventualmente conseguenti al provvedimento emanato sulla base della dichiarazione non veritiera. </w:t>
      </w:r>
    </w:p>
    <w:p w:rsidR="00547B43" w:rsidRPr="00A72180" w:rsidRDefault="00547B43" w:rsidP="00547B43">
      <w:pPr>
        <w:rPr>
          <w:rFonts w:ascii="Times New Roman" w:hAnsi="Times New Roman" w:cs="Times New Roman"/>
          <w:b/>
        </w:rPr>
      </w:pPr>
      <w:r w:rsidRPr="00A72180">
        <w:rPr>
          <w:rFonts w:ascii="Times New Roman" w:hAnsi="Times New Roman" w:cs="Times New Roman"/>
          <w:b/>
        </w:rPr>
        <w:t xml:space="preserve">Art.76 DPR 445/2000 – T.U. documentazione amministrativa. Norme Penali. </w:t>
      </w:r>
    </w:p>
    <w:p w:rsidR="00547B43" w:rsidRPr="00A72180" w:rsidRDefault="00547B43" w:rsidP="00835E16">
      <w:pPr>
        <w:jc w:val="both"/>
        <w:rPr>
          <w:rFonts w:ascii="Times New Roman" w:hAnsi="Times New Roman" w:cs="Times New Roman"/>
        </w:rPr>
      </w:pPr>
      <w:r w:rsidRPr="00A72180">
        <w:rPr>
          <w:rFonts w:ascii="Times New Roman" w:hAnsi="Times New Roman" w:cs="Times New Roman"/>
        </w:rPr>
        <w:t xml:space="preserve">1. Chiunque rilascia dichiarazioni mendaci, forma atti falsi o ne fa uso nei casi previsti dal presente testo unico è punito ai sensi del codice penale e delle leggi speciali in materia. </w:t>
      </w:r>
      <w:bookmarkStart w:id="0" w:name="_GoBack"/>
      <w:bookmarkEnd w:id="0"/>
    </w:p>
    <w:p w:rsidR="00547B43" w:rsidRPr="00A72180" w:rsidRDefault="00547B43" w:rsidP="00835E16">
      <w:pPr>
        <w:jc w:val="both"/>
        <w:rPr>
          <w:rFonts w:ascii="Times New Roman" w:hAnsi="Times New Roman" w:cs="Times New Roman"/>
        </w:rPr>
      </w:pPr>
      <w:r w:rsidRPr="00A72180">
        <w:rPr>
          <w:rFonts w:ascii="Times New Roman" w:hAnsi="Times New Roman" w:cs="Times New Roman"/>
        </w:rPr>
        <w:t xml:space="preserve">2. L’esibizione di un atto contenente dati non più rispondenti verità equivale ad uso di atto falso. </w:t>
      </w:r>
    </w:p>
    <w:p w:rsidR="00547B43" w:rsidRPr="00A72180" w:rsidRDefault="00547B43" w:rsidP="00835E16">
      <w:pPr>
        <w:jc w:val="both"/>
        <w:rPr>
          <w:rFonts w:ascii="Times New Roman" w:hAnsi="Times New Roman" w:cs="Times New Roman"/>
        </w:rPr>
      </w:pPr>
      <w:r w:rsidRPr="00A72180">
        <w:rPr>
          <w:rFonts w:ascii="Times New Roman" w:hAnsi="Times New Roman" w:cs="Times New Roman"/>
        </w:rPr>
        <w:t xml:space="preserve">3. Le dichiarazioni sostitutive rese ai sensi degli articoli 46 e 47 e le dichiarazioni rese per conto delle persone indicate all’articolo 4, comma 2 (temporaneamente impediti) sono considerate come fatte a pubblico ufficiale. </w:t>
      </w:r>
    </w:p>
    <w:p w:rsidR="00547B43" w:rsidRPr="00A72180" w:rsidRDefault="00547B43" w:rsidP="00835E16">
      <w:pPr>
        <w:jc w:val="both"/>
        <w:rPr>
          <w:rFonts w:ascii="Times New Roman" w:hAnsi="Times New Roman" w:cs="Times New Roman"/>
        </w:rPr>
      </w:pPr>
      <w:r w:rsidRPr="00A72180">
        <w:rPr>
          <w:rFonts w:ascii="Times New Roman" w:hAnsi="Times New Roman" w:cs="Times New Roman"/>
        </w:rPr>
        <w:t>4. Se i reati indicati nei commi 1, 2 e 3 sono commessi per ottenere la nomina ad un pubblico ufficio o l’autorizzazione all’esercizio a una professione o arte, il giudice, nei casi più gravi, può applicare l’interdizione temporanea dai pubblici uffici o dalla professione e arte.</w:t>
      </w:r>
    </w:p>
    <w:p w:rsidR="00547B43" w:rsidRPr="00A72180" w:rsidRDefault="00547B43" w:rsidP="00835E16">
      <w:pPr>
        <w:jc w:val="both"/>
        <w:rPr>
          <w:rFonts w:ascii="Times New Roman" w:hAnsi="Times New Roman" w:cs="Times New Roman"/>
        </w:rPr>
      </w:pPr>
    </w:p>
    <w:p w:rsidR="00547B43" w:rsidRPr="00A72180" w:rsidRDefault="00547B43" w:rsidP="00FD0ECE">
      <w:pPr>
        <w:rPr>
          <w:rFonts w:ascii="Times New Roman" w:hAnsi="Times New Roman" w:cs="Times New Roman"/>
        </w:rPr>
      </w:pPr>
    </w:p>
    <w:sectPr w:rsidR="00547B43" w:rsidRPr="00A72180" w:rsidSect="00546F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D69AB"/>
    <w:multiLevelType w:val="hybridMultilevel"/>
    <w:tmpl w:val="0B12153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FD0ECE"/>
    <w:rsid w:val="00073942"/>
    <w:rsid w:val="00095711"/>
    <w:rsid w:val="000B0FDD"/>
    <w:rsid w:val="002B6D96"/>
    <w:rsid w:val="003A743C"/>
    <w:rsid w:val="00461A5B"/>
    <w:rsid w:val="00546FEA"/>
    <w:rsid w:val="00547B43"/>
    <w:rsid w:val="00670C94"/>
    <w:rsid w:val="00835E16"/>
    <w:rsid w:val="009156F5"/>
    <w:rsid w:val="00A72180"/>
    <w:rsid w:val="00B40516"/>
    <w:rsid w:val="00B73954"/>
    <w:rsid w:val="00E90E78"/>
    <w:rsid w:val="00FD0ECE"/>
    <w:rsid w:val="00FF5D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pacing w:val="60"/>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0C94"/>
    <w:rPr>
      <w:spacing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D0E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0ECE"/>
    <w:rPr>
      <w:rFonts w:ascii="Tahoma" w:hAnsi="Tahoma" w:cs="Tahoma"/>
      <w:spacing w:val="0"/>
      <w:sz w:val="16"/>
      <w:szCs w:val="16"/>
    </w:rPr>
  </w:style>
  <w:style w:type="paragraph" w:styleId="Paragrafoelenco">
    <w:name w:val="List Paragraph"/>
    <w:basedOn w:val="Normale"/>
    <w:uiPriority w:val="34"/>
    <w:qFormat/>
    <w:rsid w:val="00835E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543</Words>
  <Characters>3100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Windows User</cp:lastModifiedBy>
  <cp:revision>8</cp:revision>
  <cp:lastPrinted>2018-05-09T13:53:00Z</cp:lastPrinted>
  <dcterms:created xsi:type="dcterms:W3CDTF">2018-03-18T20:29:00Z</dcterms:created>
  <dcterms:modified xsi:type="dcterms:W3CDTF">2018-05-09T13:53:00Z</dcterms:modified>
</cp:coreProperties>
</file>